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A5" w:rsidRDefault="00EA06A5" w:rsidP="000D2D9F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C4191F">
        <w:rPr>
          <w:b/>
          <w:sz w:val="28"/>
          <w:szCs w:val="28"/>
        </w:rPr>
        <w:t>TRGOVINSKI SPORAZUMI EUROPSKE UNIJE S TREĆIM ZEMLJAMA</w:t>
      </w:r>
    </w:p>
    <w:p w:rsidR="000D2D9F" w:rsidRDefault="000D2D9F" w:rsidP="000D2D9F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4034" w:type="dxa"/>
        <w:tblInd w:w="-601" w:type="dxa"/>
        <w:tblLook w:val="04A0" w:firstRow="1" w:lastRow="0" w:firstColumn="1" w:lastColumn="0" w:noHBand="0" w:noVBand="1"/>
      </w:tblPr>
      <w:tblGrid>
        <w:gridCol w:w="2374"/>
        <w:gridCol w:w="4853"/>
        <w:gridCol w:w="6807"/>
      </w:tblGrid>
      <w:tr w:rsidR="00821CC9" w:rsidTr="00821CC9">
        <w:tc>
          <w:tcPr>
            <w:tcW w:w="2374" w:type="dxa"/>
            <w:shd w:val="clear" w:color="auto" w:fill="EAF1DD" w:themeFill="accent3" w:themeFillTint="33"/>
          </w:tcPr>
          <w:p w:rsidR="00821CC9" w:rsidRPr="00C4191F" w:rsidRDefault="00821CC9" w:rsidP="00EA06A5">
            <w:pPr>
              <w:jc w:val="center"/>
              <w:rPr>
                <w:b/>
                <w:sz w:val="24"/>
                <w:szCs w:val="24"/>
              </w:rPr>
            </w:pPr>
            <w:r w:rsidRPr="00C4191F">
              <w:rPr>
                <w:b/>
                <w:sz w:val="24"/>
                <w:szCs w:val="24"/>
              </w:rPr>
              <w:t>NAZIV DRŽAVE</w:t>
            </w:r>
          </w:p>
        </w:tc>
        <w:tc>
          <w:tcPr>
            <w:tcW w:w="4853" w:type="dxa"/>
            <w:shd w:val="clear" w:color="auto" w:fill="EAF1DD" w:themeFill="accent3" w:themeFillTint="33"/>
          </w:tcPr>
          <w:p w:rsidR="00821CC9" w:rsidRPr="00C4191F" w:rsidRDefault="00821CC9" w:rsidP="00EA06A5">
            <w:pPr>
              <w:jc w:val="center"/>
              <w:rPr>
                <w:b/>
                <w:sz w:val="24"/>
                <w:szCs w:val="24"/>
              </w:rPr>
            </w:pPr>
            <w:r w:rsidRPr="00C4191F">
              <w:rPr>
                <w:b/>
                <w:sz w:val="24"/>
                <w:szCs w:val="24"/>
              </w:rPr>
              <w:t>PRIMJENA NA REPUBLIKU HRVATSKU</w:t>
            </w:r>
          </w:p>
        </w:tc>
        <w:tc>
          <w:tcPr>
            <w:tcW w:w="6807" w:type="dxa"/>
            <w:shd w:val="clear" w:color="auto" w:fill="EAF1DD" w:themeFill="accent3" w:themeFillTint="33"/>
          </w:tcPr>
          <w:p w:rsidR="00821CC9" w:rsidRPr="00C4191F" w:rsidRDefault="00821CC9" w:rsidP="00EA06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NAPOMENA</w:t>
            </w:r>
          </w:p>
        </w:tc>
      </w:tr>
      <w:tr w:rsidR="00F3611F" w:rsidTr="00F3611F">
        <w:tc>
          <w:tcPr>
            <w:tcW w:w="14034" w:type="dxa"/>
            <w:gridSpan w:val="3"/>
            <w:shd w:val="clear" w:color="auto" w:fill="C4BC96" w:themeFill="background2" w:themeFillShade="BF"/>
          </w:tcPr>
          <w:p w:rsidR="00F3611F" w:rsidRDefault="00F3611F" w:rsidP="00F361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POTPISANI SPORAZUMI</w:t>
            </w:r>
          </w:p>
        </w:tc>
      </w:tr>
      <w:tr w:rsidR="00821CC9" w:rsidTr="00821CC9">
        <w:tc>
          <w:tcPr>
            <w:tcW w:w="7227" w:type="dxa"/>
            <w:gridSpan w:val="2"/>
            <w:shd w:val="clear" w:color="auto" w:fill="FBD4B4" w:themeFill="accent6" w:themeFillTint="66"/>
          </w:tcPr>
          <w:p w:rsidR="00821CC9" w:rsidRDefault="00821CC9" w:rsidP="00995D38">
            <w:pPr>
              <w:jc w:val="center"/>
            </w:pPr>
            <w:r>
              <w:t xml:space="preserve">ZEMLJE </w:t>
            </w:r>
            <w:r w:rsidR="00995D38">
              <w:t>SUDIONICE PROCESA STABILIZACIJE I PRIDRUŽIVANJA EU</w:t>
            </w:r>
            <w:r>
              <w:t>/SPORAZUMI O STABILIZACIJI I PRIDRUŽIVANJU</w:t>
            </w:r>
          </w:p>
        </w:tc>
        <w:tc>
          <w:tcPr>
            <w:tcW w:w="6807" w:type="dxa"/>
            <w:shd w:val="clear" w:color="auto" w:fill="FBD4B4" w:themeFill="accent6" w:themeFillTint="66"/>
          </w:tcPr>
          <w:p w:rsidR="00821CC9" w:rsidRDefault="00821CC9" w:rsidP="006E4DE1">
            <w:pPr>
              <w:jc w:val="center"/>
            </w:pPr>
          </w:p>
        </w:tc>
      </w:tr>
      <w:tr w:rsidR="00821CC9" w:rsidTr="00821CC9">
        <w:tc>
          <w:tcPr>
            <w:tcW w:w="2374" w:type="dxa"/>
          </w:tcPr>
          <w:p w:rsidR="00821CC9" w:rsidRDefault="00821CC9">
            <w:r>
              <w:t>REPUBLIKA ALBANIJA</w:t>
            </w:r>
          </w:p>
        </w:tc>
        <w:tc>
          <w:tcPr>
            <w:tcW w:w="4853" w:type="dxa"/>
          </w:tcPr>
          <w:p w:rsidR="00821CC9" w:rsidRDefault="00821CC9" w:rsidP="008E2572">
            <w:r>
              <w:t xml:space="preserve">DA - PRIMJENA SSP-a + PROTOKOL O TEHNIČKIM PRILAGODBAMA SSP-A </w:t>
            </w:r>
            <w:bookmarkStart w:id="1" w:name="_Ref396989197"/>
            <w:r>
              <w:rPr>
                <w:rStyle w:val="FootnoteReference"/>
              </w:rPr>
              <w:footnoteReference w:id="1"/>
            </w:r>
            <w:bookmarkEnd w:id="1"/>
          </w:p>
        </w:tc>
        <w:tc>
          <w:tcPr>
            <w:tcW w:w="6807" w:type="dxa"/>
          </w:tcPr>
          <w:p w:rsidR="00821CC9" w:rsidRDefault="00821CC9" w:rsidP="004C34AA">
            <w:r>
              <w:t>SSP stupio na snagu 01.04.2009</w:t>
            </w:r>
            <w:r w:rsidR="00D1135D">
              <w:t>.</w:t>
            </w:r>
            <w:r>
              <w:t>/Protokol je potpisan 20.0</w:t>
            </w:r>
            <w:r w:rsidR="004C34AA">
              <w:t>2</w:t>
            </w:r>
            <w:r>
              <w:t xml:space="preserve">.2014.- privremeno se primjenjuje od 01.07.2013. </w:t>
            </w:r>
          </w:p>
        </w:tc>
      </w:tr>
      <w:tr w:rsidR="00821CC9" w:rsidTr="00821CC9">
        <w:tc>
          <w:tcPr>
            <w:tcW w:w="2374" w:type="dxa"/>
          </w:tcPr>
          <w:p w:rsidR="00821CC9" w:rsidRDefault="00821CC9" w:rsidP="00EA06A5">
            <w:r>
              <w:t>BOSNA I HERCEGOVINA</w:t>
            </w:r>
          </w:p>
        </w:tc>
        <w:tc>
          <w:tcPr>
            <w:tcW w:w="4853" w:type="dxa"/>
          </w:tcPr>
          <w:p w:rsidR="00821CC9" w:rsidRDefault="00821CC9" w:rsidP="00B854E4">
            <w:r>
              <w:t>DA - PRIMJENA SSP-a</w:t>
            </w:r>
            <w:r w:rsidR="00DE3736">
              <w:t>/PS</w:t>
            </w:r>
          </w:p>
        </w:tc>
        <w:tc>
          <w:tcPr>
            <w:tcW w:w="6807" w:type="dxa"/>
          </w:tcPr>
          <w:p w:rsidR="00821CC9" w:rsidRDefault="00DE3736" w:rsidP="00D945D6">
            <w:r>
              <w:t xml:space="preserve">BIH </w:t>
            </w:r>
            <w:r w:rsidR="00D945D6">
              <w:t xml:space="preserve">od 01.07.2008. </w:t>
            </w:r>
            <w:r>
              <w:t xml:space="preserve">primjenjuje Privremeni sporazum do stupanja na snagu </w:t>
            </w:r>
            <w:r w:rsidR="00D945D6">
              <w:t>SSP-a/Nije potpisan Protokol</w:t>
            </w:r>
          </w:p>
        </w:tc>
      </w:tr>
      <w:tr w:rsidR="00821CC9" w:rsidTr="00821CC9">
        <w:tc>
          <w:tcPr>
            <w:tcW w:w="2374" w:type="dxa"/>
          </w:tcPr>
          <w:p w:rsidR="00821CC9" w:rsidRDefault="00821CC9">
            <w:r>
              <w:t>CRNA GORA</w:t>
            </w:r>
          </w:p>
        </w:tc>
        <w:tc>
          <w:tcPr>
            <w:tcW w:w="4853" w:type="dxa"/>
          </w:tcPr>
          <w:p w:rsidR="00821CC9" w:rsidRDefault="00821CC9" w:rsidP="008E2572">
            <w:r>
              <w:t xml:space="preserve">DA - </w:t>
            </w:r>
            <w:r w:rsidRPr="00A33D67">
              <w:t xml:space="preserve">PRIMJENA SSP-a </w:t>
            </w:r>
            <w:r>
              <w:t>+ PROTOKOL O TEHNIČKIM PRILAGODBAMA SSP-A</w:t>
            </w:r>
            <w:r w:rsidRPr="008E5478">
              <w:rPr>
                <w:vertAlign w:val="superscript"/>
              </w:rPr>
              <w:fldChar w:fldCharType="begin"/>
            </w:r>
            <w:r w:rsidRPr="008E5478">
              <w:rPr>
                <w:vertAlign w:val="superscript"/>
              </w:rPr>
              <w:instrText xml:space="preserve"> NOTEREF _Ref396989197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8E5478">
              <w:rPr>
                <w:vertAlign w:val="superscript"/>
              </w:rPr>
            </w:r>
            <w:r w:rsidRPr="008E5478">
              <w:rPr>
                <w:vertAlign w:val="superscript"/>
              </w:rPr>
              <w:fldChar w:fldCharType="separate"/>
            </w:r>
            <w:r w:rsidR="00DE3736">
              <w:rPr>
                <w:vertAlign w:val="superscript"/>
              </w:rPr>
              <w:t>1</w:t>
            </w:r>
            <w:r w:rsidRPr="008E5478">
              <w:rPr>
                <w:vertAlign w:val="superscript"/>
              </w:rPr>
              <w:fldChar w:fldCharType="end"/>
            </w:r>
          </w:p>
        </w:tc>
        <w:tc>
          <w:tcPr>
            <w:tcW w:w="6807" w:type="dxa"/>
          </w:tcPr>
          <w:p w:rsidR="00821CC9" w:rsidRDefault="00D1135D" w:rsidP="00D1135D">
            <w:r>
              <w:t xml:space="preserve">SSP stupio na snagu 01.05.2010./Protokol je potpisan 18.12.2013. – privremeno se primjenjuje od 01.07.2013. </w:t>
            </w:r>
          </w:p>
        </w:tc>
      </w:tr>
      <w:tr w:rsidR="00821CC9" w:rsidTr="00821CC9">
        <w:tc>
          <w:tcPr>
            <w:tcW w:w="2374" w:type="dxa"/>
          </w:tcPr>
          <w:p w:rsidR="00821CC9" w:rsidRDefault="00821CC9">
            <w:r>
              <w:t>REPUBLIKA MAKEDONIJA</w:t>
            </w:r>
          </w:p>
        </w:tc>
        <w:tc>
          <w:tcPr>
            <w:tcW w:w="4853" w:type="dxa"/>
          </w:tcPr>
          <w:p w:rsidR="00821CC9" w:rsidRDefault="00821CC9" w:rsidP="008E2572">
            <w:r>
              <w:t xml:space="preserve">DA - </w:t>
            </w:r>
            <w:r w:rsidRPr="00A33D67">
              <w:t xml:space="preserve">PRIMJENA SSP-a + </w:t>
            </w:r>
            <w:r>
              <w:t>PROTOKOL O TEHNIČKIM PRILAGODBAMA SSP-A</w:t>
            </w:r>
            <w:r w:rsidRPr="008E5478">
              <w:rPr>
                <w:vertAlign w:val="superscript"/>
              </w:rPr>
              <w:fldChar w:fldCharType="begin"/>
            </w:r>
            <w:r w:rsidRPr="008E5478">
              <w:rPr>
                <w:vertAlign w:val="superscript"/>
              </w:rPr>
              <w:instrText xml:space="preserve"> NOTEREF _Ref396989197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8E5478">
              <w:rPr>
                <w:vertAlign w:val="superscript"/>
              </w:rPr>
            </w:r>
            <w:r w:rsidRPr="008E5478">
              <w:rPr>
                <w:vertAlign w:val="superscript"/>
              </w:rPr>
              <w:fldChar w:fldCharType="separate"/>
            </w:r>
            <w:r w:rsidR="00DE3736">
              <w:rPr>
                <w:vertAlign w:val="superscript"/>
              </w:rPr>
              <w:t>1</w:t>
            </w:r>
            <w:r w:rsidRPr="008E5478">
              <w:rPr>
                <w:vertAlign w:val="superscript"/>
              </w:rPr>
              <w:fldChar w:fldCharType="end"/>
            </w:r>
          </w:p>
        </w:tc>
        <w:tc>
          <w:tcPr>
            <w:tcW w:w="6807" w:type="dxa"/>
          </w:tcPr>
          <w:p w:rsidR="00821CC9" w:rsidRDefault="00821CC9" w:rsidP="00821CC9">
            <w:r>
              <w:t>SSP stupio na snagu 01.04.2004./Protokol je potpisan 18. 07.2014. - privremeno se primjenjuje od 01.07.2013.</w:t>
            </w:r>
          </w:p>
        </w:tc>
      </w:tr>
      <w:tr w:rsidR="00821CC9" w:rsidTr="00821CC9">
        <w:tc>
          <w:tcPr>
            <w:tcW w:w="2374" w:type="dxa"/>
          </w:tcPr>
          <w:p w:rsidR="00821CC9" w:rsidRDefault="00821CC9" w:rsidP="00EA06A5">
            <w:r>
              <w:t>REPUBLIKA SRBIJA</w:t>
            </w:r>
          </w:p>
        </w:tc>
        <w:tc>
          <w:tcPr>
            <w:tcW w:w="4853" w:type="dxa"/>
          </w:tcPr>
          <w:p w:rsidR="00821CC9" w:rsidRPr="008E5478" w:rsidRDefault="00821CC9" w:rsidP="008E5478">
            <w:pPr>
              <w:rPr>
                <w:vertAlign w:val="superscript"/>
              </w:rPr>
            </w:pPr>
            <w:r>
              <w:t xml:space="preserve">DA - </w:t>
            </w:r>
            <w:r w:rsidRPr="00A33D67">
              <w:t xml:space="preserve">PRIMJENA SSP-a + </w:t>
            </w:r>
            <w:r>
              <w:t>PROTOKOL O TEHNIČKIM PRILAGODBAMA SSP-A</w:t>
            </w:r>
            <w:r>
              <w:rPr>
                <w:vertAlign w:val="superscript"/>
              </w:rPr>
              <w:fldChar w:fldCharType="begin"/>
            </w:r>
            <w:r>
              <w:rPr>
                <w:vertAlign w:val="superscript"/>
              </w:rPr>
              <w:instrText xml:space="preserve"> NOTEREF _Ref396989197 \h </w:instrTex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  <w:fldChar w:fldCharType="separate"/>
            </w:r>
            <w:r w:rsidR="00DE3736">
              <w:rPr>
                <w:vertAlign w:val="superscript"/>
              </w:rPr>
              <w:t>1</w:t>
            </w:r>
            <w:r>
              <w:rPr>
                <w:vertAlign w:val="superscript"/>
              </w:rPr>
              <w:fldChar w:fldCharType="end"/>
            </w:r>
          </w:p>
        </w:tc>
        <w:tc>
          <w:tcPr>
            <w:tcW w:w="6807" w:type="dxa"/>
          </w:tcPr>
          <w:p w:rsidR="00821CC9" w:rsidRDefault="00821CC9" w:rsidP="00A3232D">
            <w:r>
              <w:t xml:space="preserve">SSP stupio na snagu 01.09.2013./Protokol </w:t>
            </w:r>
            <w:r w:rsidR="00A3232D">
              <w:t xml:space="preserve">je potpisan 25.06.2014.  - </w:t>
            </w:r>
            <w:r>
              <w:t xml:space="preserve"> privremeno </w:t>
            </w:r>
            <w:r w:rsidR="00A3232D">
              <w:t xml:space="preserve">se </w:t>
            </w:r>
            <w:r>
              <w:t xml:space="preserve">primjenjuje od 01.08.2014.   </w:t>
            </w:r>
          </w:p>
        </w:tc>
      </w:tr>
      <w:tr w:rsidR="00E86181" w:rsidTr="00821CC9">
        <w:tc>
          <w:tcPr>
            <w:tcW w:w="2374" w:type="dxa"/>
          </w:tcPr>
          <w:p w:rsidR="00E86181" w:rsidRDefault="00E86181" w:rsidP="00EA06A5">
            <w:r>
              <w:t>KOSOVO</w:t>
            </w:r>
          </w:p>
        </w:tc>
        <w:tc>
          <w:tcPr>
            <w:tcW w:w="4853" w:type="dxa"/>
          </w:tcPr>
          <w:p w:rsidR="00E86181" w:rsidRPr="00890A9C" w:rsidRDefault="00E86181" w:rsidP="002B1F2A">
            <w:r w:rsidRPr="00890A9C">
              <w:t xml:space="preserve">SSP potpisan 27. listopada 2015., očekuje se primjena travanj/svibanj 2015. </w:t>
            </w:r>
          </w:p>
        </w:tc>
        <w:tc>
          <w:tcPr>
            <w:tcW w:w="6807" w:type="dxa"/>
          </w:tcPr>
          <w:p w:rsidR="00E86181" w:rsidRPr="00890A9C" w:rsidRDefault="002B1F2A" w:rsidP="00A3232D">
            <w:r w:rsidRPr="00890A9C">
              <w:t>SSP će se primjenjivati i na RH</w:t>
            </w:r>
          </w:p>
        </w:tc>
      </w:tr>
      <w:tr w:rsidR="00821CC9" w:rsidTr="00821CC9">
        <w:tc>
          <w:tcPr>
            <w:tcW w:w="7227" w:type="dxa"/>
            <w:gridSpan w:val="2"/>
            <w:shd w:val="clear" w:color="auto" w:fill="FBD4B4" w:themeFill="accent6" w:themeFillTint="66"/>
          </w:tcPr>
          <w:p w:rsidR="00821CC9" w:rsidRDefault="00821CC9" w:rsidP="006E4DE1">
            <w:pPr>
              <w:jc w:val="center"/>
            </w:pPr>
            <w:r>
              <w:t>ZEMLJE MEDITERANA/EURO-MEDITERANSKI SPORAZUMI</w:t>
            </w:r>
          </w:p>
        </w:tc>
        <w:tc>
          <w:tcPr>
            <w:tcW w:w="6807" w:type="dxa"/>
            <w:shd w:val="clear" w:color="auto" w:fill="FBD4B4" w:themeFill="accent6" w:themeFillTint="66"/>
          </w:tcPr>
          <w:p w:rsidR="00821CC9" w:rsidRDefault="00821CC9" w:rsidP="006E4DE1">
            <w:pPr>
              <w:jc w:val="center"/>
            </w:pPr>
          </w:p>
        </w:tc>
      </w:tr>
      <w:tr w:rsidR="00821CC9" w:rsidTr="00821CC9">
        <w:tc>
          <w:tcPr>
            <w:tcW w:w="2374" w:type="dxa"/>
          </w:tcPr>
          <w:p w:rsidR="00821CC9" w:rsidRDefault="00821CC9" w:rsidP="002C4476">
            <w:r>
              <w:t>NDR ALŽIR</w:t>
            </w:r>
          </w:p>
        </w:tc>
        <w:tc>
          <w:tcPr>
            <w:tcW w:w="4853" w:type="dxa"/>
          </w:tcPr>
          <w:p w:rsidR="00821CC9" w:rsidRDefault="00821CC9">
            <w:r>
              <w:t>DA - PRIMJENA SPORAZUMA</w:t>
            </w:r>
          </w:p>
        </w:tc>
        <w:tc>
          <w:tcPr>
            <w:tcW w:w="6807" w:type="dxa"/>
          </w:tcPr>
          <w:p w:rsidR="00821CC9" w:rsidRDefault="00CA2994" w:rsidP="00995D38">
            <w:r>
              <w:t xml:space="preserve">Sporazum </w:t>
            </w:r>
            <w:r w:rsidR="00397605">
              <w:t xml:space="preserve">stupio na snagu 01.09.2005./Sporazum se primjenjuje na RH temeljem čl. 108./Pregovori oko Dodatnog protokola nisu završeni </w:t>
            </w:r>
            <w:r>
              <w:t xml:space="preserve"> </w:t>
            </w:r>
          </w:p>
        </w:tc>
      </w:tr>
      <w:tr w:rsidR="00821CC9" w:rsidTr="00821CC9">
        <w:tc>
          <w:tcPr>
            <w:tcW w:w="2374" w:type="dxa"/>
          </w:tcPr>
          <w:p w:rsidR="00821CC9" w:rsidRDefault="00821CC9" w:rsidP="002149AE">
            <w:r>
              <w:t>ARAPSKA REPUBLIKA EGIPAT</w:t>
            </w:r>
          </w:p>
        </w:tc>
        <w:tc>
          <w:tcPr>
            <w:tcW w:w="4853" w:type="dxa"/>
          </w:tcPr>
          <w:p w:rsidR="00821CC9" w:rsidRDefault="00821CC9">
            <w:r>
              <w:t xml:space="preserve">DA - </w:t>
            </w:r>
            <w:r w:rsidRPr="007925BE">
              <w:t>PRIMJENA SPORAZUMA</w:t>
            </w:r>
          </w:p>
        </w:tc>
        <w:tc>
          <w:tcPr>
            <w:tcW w:w="6807" w:type="dxa"/>
          </w:tcPr>
          <w:p w:rsidR="00821CC9" w:rsidRDefault="00397605" w:rsidP="00995D38">
            <w:r>
              <w:t>Sporazum stupio na snagu 01.06.2004./Sporazum se primjenjuje na RH temeljem čl. 90./Pregovori oko Dodatnog protokola nisu završeni</w:t>
            </w:r>
          </w:p>
        </w:tc>
      </w:tr>
      <w:tr w:rsidR="00821CC9" w:rsidTr="00821CC9">
        <w:tc>
          <w:tcPr>
            <w:tcW w:w="2374" w:type="dxa"/>
          </w:tcPr>
          <w:p w:rsidR="00821CC9" w:rsidRDefault="00821CC9" w:rsidP="002149AE">
            <w:r>
              <w:t>DRŽAVA IZRAEL</w:t>
            </w:r>
          </w:p>
        </w:tc>
        <w:tc>
          <w:tcPr>
            <w:tcW w:w="4853" w:type="dxa"/>
          </w:tcPr>
          <w:p w:rsidR="00821CC9" w:rsidRDefault="00821CC9">
            <w:r>
              <w:t xml:space="preserve">DA - </w:t>
            </w:r>
            <w:r w:rsidRPr="007925BE">
              <w:t>PRIMJENA SPORAZUMA</w:t>
            </w:r>
          </w:p>
        </w:tc>
        <w:tc>
          <w:tcPr>
            <w:tcW w:w="6807" w:type="dxa"/>
          </w:tcPr>
          <w:p w:rsidR="00821CC9" w:rsidRDefault="00397605" w:rsidP="00995D38">
            <w:r>
              <w:t>Sporazum stupio na snagu 01.06.2000./Sporazum se primjenjuje na RH temeljem čl. 83./ Pregovori oko Dodatnog protokola nisu završeni</w:t>
            </w:r>
          </w:p>
        </w:tc>
      </w:tr>
      <w:tr w:rsidR="00821CC9" w:rsidTr="00821CC9">
        <w:tc>
          <w:tcPr>
            <w:tcW w:w="2374" w:type="dxa"/>
          </w:tcPr>
          <w:p w:rsidR="00821CC9" w:rsidRDefault="00821CC9" w:rsidP="002149AE">
            <w:r>
              <w:t>HAŠEMITSKA KRALJEVINA JORDAN</w:t>
            </w:r>
          </w:p>
        </w:tc>
        <w:tc>
          <w:tcPr>
            <w:tcW w:w="4853" w:type="dxa"/>
          </w:tcPr>
          <w:p w:rsidR="00821CC9" w:rsidRDefault="00821CC9">
            <w:r>
              <w:t xml:space="preserve">DA - </w:t>
            </w:r>
            <w:r w:rsidRPr="007925BE">
              <w:t>PRIMJENA SPORAZUMA</w:t>
            </w:r>
          </w:p>
        </w:tc>
        <w:tc>
          <w:tcPr>
            <w:tcW w:w="6807" w:type="dxa"/>
          </w:tcPr>
          <w:p w:rsidR="00821CC9" w:rsidRDefault="00397605" w:rsidP="00995D38">
            <w:r>
              <w:t xml:space="preserve">Sporazum stupio na snagu 01.05.2002./Sporazum se primjenjuje na RH temeljem čl. </w:t>
            </w:r>
            <w:r w:rsidR="008E0CF4">
              <w:t>105./Pregovori oko Dodatnog protokola nisu završeni</w:t>
            </w:r>
          </w:p>
        </w:tc>
      </w:tr>
      <w:tr w:rsidR="00821CC9" w:rsidTr="00821CC9">
        <w:tc>
          <w:tcPr>
            <w:tcW w:w="2374" w:type="dxa"/>
          </w:tcPr>
          <w:p w:rsidR="00821CC9" w:rsidRDefault="00821CC9" w:rsidP="002149AE">
            <w:r>
              <w:t>REPUBLIKA LIBANON</w:t>
            </w:r>
          </w:p>
        </w:tc>
        <w:tc>
          <w:tcPr>
            <w:tcW w:w="4853" w:type="dxa"/>
          </w:tcPr>
          <w:p w:rsidR="00821CC9" w:rsidRDefault="00821CC9">
            <w:r>
              <w:t xml:space="preserve">DA - </w:t>
            </w:r>
            <w:r w:rsidRPr="007925BE">
              <w:t>PRIMJENA SPORAZUMA</w:t>
            </w:r>
          </w:p>
        </w:tc>
        <w:tc>
          <w:tcPr>
            <w:tcW w:w="6807" w:type="dxa"/>
          </w:tcPr>
          <w:p w:rsidR="00821CC9" w:rsidRDefault="00C8506A" w:rsidP="00995D38">
            <w:r>
              <w:t>Sporazum stupio na snagu 01.04.2006./Sporazum se primjenjuje na RH temeljem čl. 90./Dodatn</w:t>
            </w:r>
            <w:r w:rsidR="00593E70">
              <w:t>i</w:t>
            </w:r>
            <w:r>
              <w:t xml:space="preserve"> protokol</w:t>
            </w:r>
            <w:r w:rsidR="00593E70">
              <w:t xml:space="preserve"> usvojen 16.05.2014. od strane </w:t>
            </w:r>
            <w:r w:rsidR="00593E70">
              <w:lastRenderedPageBreak/>
              <w:t>Libanona</w:t>
            </w:r>
          </w:p>
        </w:tc>
      </w:tr>
      <w:tr w:rsidR="00821CC9" w:rsidTr="00821CC9">
        <w:tc>
          <w:tcPr>
            <w:tcW w:w="2374" w:type="dxa"/>
          </w:tcPr>
          <w:p w:rsidR="00821CC9" w:rsidRDefault="00821CC9" w:rsidP="002C4476">
            <w:r>
              <w:lastRenderedPageBreak/>
              <w:t>KRALJEVINA MAROKO</w:t>
            </w:r>
          </w:p>
        </w:tc>
        <w:tc>
          <w:tcPr>
            <w:tcW w:w="4853" w:type="dxa"/>
          </w:tcPr>
          <w:p w:rsidR="00821CC9" w:rsidRDefault="00821CC9">
            <w:r>
              <w:t xml:space="preserve">DA - </w:t>
            </w:r>
            <w:r w:rsidRPr="007925BE">
              <w:t>PRIMJENA SPORAZUMA</w:t>
            </w:r>
          </w:p>
        </w:tc>
        <w:tc>
          <w:tcPr>
            <w:tcW w:w="6807" w:type="dxa"/>
          </w:tcPr>
          <w:p w:rsidR="00821CC9" w:rsidRDefault="003313C2" w:rsidP="00995D38">
            <w:r>
              <w:t>Sporazum stupio na snagu 01.03.2000./</w:t>
            </w:r>
            <w:r w:rsidR="008E0CF4">
              <w:t xml:space="preserve"> Sporazum se primjenjuje na RH temeljem čl. </w:t>
            </w:r>
            <w:r w:rsidR="00AC652B">
              <w:t>94./Pregovori oko Dodatnog protokola nisu završeni</w:t>
            </w:r>
            <w:r w:rsidR="008E0CF4">
              <w:t xml:space="preserve"> </w:t>
            </w:r>
          </w:p>
        </w:tc>
      </w:tr>
      <w:tr w:rsidR="00821CC9" w:rsidTr="00821CC9">
        <w:tc>
          <w:tcPr>
            <w:tcW w:w="2374" w:type="dxa"/>
          </w:tcPr>
          <w:p w:rsidR="00821CC9" w:rsidRDefault="00821CC9" w:rsidP="002C4476">
            <w:r>
              <w:t>REPUBLIKA TUNIS</w:t>
            </w:r>
          </w:p>
        </w:tc>
        <w:tc>
          <w:tcPr>
            <w:tcW w:w="4853" w:type="dxa"/>
          </w:tcPr>
          <w:p w:rsidR="00821CC9" w:rsidRDefault="00821CC9">
            <w:r>
              <w:t xml:space="preserve">DA - </w:t>
            </w:r>
            <w:r w:rsidRPr="007925BE">
              <w:t>PRIMJENA SPORAZUMA</w:t>
            </w:r>
          </w:p>
        </w:tc>
        <w:tc>
          <w:tcPr>
            <w:tcW w:w="6807" w:type="dxa"/>
          </w:tcPr>
          <w:p w:rsidR="00821CC9" w:rsidRDefault="00604C66" w:rsidP="00995D38">
            <w:r>
              <w:t xml:space="preserve">Sporazum stupio na snagu </w:t>
            </w:r>
            <w:r w:rsidR="00E23913">
              <w:t xml:space="preserve">01.03.1998./Sporazum se primjenjuje na RH temeljem čl. </w:t>
            </w:r>
            <w:r w:rsidR="0068184F">
              <w:t xml:space="preserve">94./Pregovori oko Dodatnog protokola nisu završeni </w:t>
            </w:r>
          </w:p>
        </w:tc>
      </w:tr>
      <w:tr w:rsidR="00821CC9" w:rsidTr="00821CC9">
        <w:tc>
          <w:tcPr>
            <w:tcW w:w="2374" w:type="dxa"/>
          </w:tcPr>
          <w:p w:rsidR="00821CC9" w:rsidRDefault="00821CC9" w:rsidP="002C4476">
            <w:r>
              <w:t>PALESTINA</w:t>
            </w:r>
          </w:p>
        </w:tc>
        <w:tc>
          <w:tcPr>
            <w:tcW w:w="4853" w:type="dxa"/>
          </w:tcPr>
          <w:p w:rsidR="00821CC9" w:rsidRDefault="00821CC9" w:rsidP="00B854E4">
            <w:r>
              <w:t>NEMAMO SAZNANJA</w:t>
            </w:r>
          </w:p>
        </w:tc>
        <w:tc>
          <w:tcPr>
            <w:tcW w:w="6807" w:type="dxa"/>
          </w:tcPr>
          <w:p w:rsidR="00821CC9" w:rsidRDefault="00821CC9" w:rsidP="00B854E4"/>
        </w:tc>
      </w:tr>
      <w:tr w:rsidR="00821CC9" w:rsidTr="00821CC9">
        <w:tc>
          <w:tcPr>
            <w:tcW w:w="7227" w:type="dxa"/>
            <w:gridSpan w:val="2"/>
            <w:shd w:val="clear" w:color="auto" w:fill="FBD4B4" w:themeFill="accent6" w:themeFillTint="66"/>
          </w:tcPr>
          <w:p w:rsidR="00821CC9" w:rsidRDefault="00821CC9" w:rsidP="002969F6">
            <w:pPr>
              <w:jc w:val="center"/>
            </w:pPr>
            <w:r>
              <w:t xml:space="preserve">ZEMLJE AMERIKE </w:t>
            </w:r>
          </w:p>
        </w:tc>
        <w:tc>
          <w:tcPr>
            <w:tcW w:w="6807" w:type="dxa"/>
            <w:shd w:val="clear" w:color="auto" w:fill="FBD4B4" w:themeFill="accent6" w:themeFillTint="66"/>
          </w:tcPr>
          <w:p w:rsidR="00821CC9" w:rsidRDefault="00821CC9" w:rsidP="002969F6">
            <w:pPr>
              <w:jc w:val="center"/>
            </w:pPr>
          </w:p>
        </w:tc>
      </w:tr>
      <w:tr w:rsidR="00821CC9" w:rsidTr="00821CC9">
        <w:tc>
          <w:tcPr>
            <w:tcW w:w="2374" w:type="dxa"/>
          </w:tcPr>
          <w:p w:rsidR="00821CC9" w:rsidRDefault="00821CC9" w:rsidP="00C4191F">
            <w:r>
              <w:t>CENTRALNA AMERIKA /KOSTARIKA, EL SALVADOR, GVATEMALA, HONDURAS, NIKARAGVA I PANAMA/</w:t>
            </w:r>
          </w:p>
        </w:tc>
        <w:tc>
          <w:tcPr>
            <w:tcW w:w="4853" w:type="dxa"/>
          </w:tcPr>
          <w:p w:rsidR="00821CC9" w:rsidRDefault="00821CC9" w:rsidP="002969F6">
            <w:r>
              <w:t>NE - SPORAZUM O PRIDRUŽIVANJU SE NE PRIMJENJUJE NA REPUBLIKU HRVATSKU</w:t>
            </w:r>
            <w:bookmarkStart w:id="2" w:name="_Ref396989365"/>
            <w:r>
              <w:rPr>
                <w:rStyle w:val="FootnoteReference"/>
              </w:rPr>
              <w:footnoteReference w:id="2"/>
            </w:r>
            <w:bookmarkEnd w:id="2"/>
          </w:p>
        </w:tc>
        <w:tc>
          <w:tcPr>
            <w:tcW w:w="6807" w:type="dxa"/>
          </w:tcPr>
          <w:p w:rsidR="00821CC9" w:rsidRDefault="00F87C2B" w:rsidP="00F87C2B">
            <w:r>
              <w:t>Sporazum stupio na snagu kako slijedi: Honduras, Nikaragva i Panama od 01.08.2013.; Kostarika i El Salvador od 01.10.2013./Gvatemala od 01.12.2013.</w:t>
            </w:r>
          </w:p>
          <w:p w:rsidR="00F87C2B" w:rsidRDefault="00F87C2B" w:rsidP="004E0E58">
            <w:r>
              <w:t xml:space="preserve">Pregovori </w:t>
            </w:r>
            <w:r w:rsidR="004E0E58">
              <w:t>oko</w:t>
            </w:r>
            <w:r>
              <w:t xml:space="preserve"> Dodatnog protokola nisu završeni</w:t>
            </w:r>
          </w:p>
        </w:tc>
      </w:tr>
      <w:tr w:rsidR="00821CC9" w:rsidTr="00821CC9">
        <w:tc>
          <w:tcPr>
            <w:tcW w:w="2374" w:type="dxa"/>
          </w:tcPr>
          <w:p w:rsidR="00821CC9" w:rsidRDefault="00821CC9" w:rsidP="002C4476">
            <w:r>
              <w:t>REPUBLIKA ČILE</w:t>
            </w:r>
          </w:p>
        </w:tc>
        <w:tc>
          <w:tcPr>
            <w:tcW w:w="4853" w:type="dxa"/>
          </w:tcPr>
          <w:p w:rsidR="00821CC9" w:rsidRDefault="00821CC9" w:rsidP="002969F6">
            <w:r>
              <w:t xml:space="preserve">DA - </w:t>
            </w:r>
            <w:r w:rsidRPr="000B6C15">
              <w:t xml:space="preserve">SPORAZUM </w:t>
            </w:r>
            <w:r>
              <w:t xml:space="preserve">O PRIDRUŽIVANJU </w:t>
            </w:r>
            <w:r w:rsidRPr="000B6C15">
              <w:t>PRIMJENJUJE</w:t>
            </w:r>
            <w:r>
              <w:t xml:space="preserve"> SE</w:t>
            </w:r>
            <w:r w:rsidRPr="000B6C15">
              <w:t xml:space="preserve"> NA REPUBLIKU HRVATSKU</w:t>
            </w:r>
          </w:p>
        </w:tc>
        <w:tc>
          <w:tcPr>
            <w:tcW w:w="6807" w:type="dxa"/>
          </w:tcPr>
          <w:p w:rsidR="00821CC9" w:rsidRDefault="00F87C2B" w:rsidP="004E0E58">
            <w:r>
              <w:t xml:space="preserve">Sporazum stupio na snagu </w:t>
            </w:r>
            <w:r w:rsidR="0079087C">
              <w:t xml:space="preserve"> 01.02.2003. za robe i 01.03.2005. za usluge   /Sporazum se primjenjuje sukladno čl. 204.</w:t>
            </w:r>
            <w:r w:rsidR="00720F52">
              <w:t xml:space="preserve">/ Pregovori </w:t>
            </w:r>
            <w:r w:rsidR="004E0E58">
              <w:t xml:space="preserve">oko </w:t>
            </w:r>
            <w:r w:rsidR="00720F52">
              <w:t xml:space="preserve">Dodatnog protokola su završeni/ </w:t>
            </w:r>
            <w:r>
              <w:t xml:space="preserve">  </w:t>
            </w:r>
          </w:p>
        </w:tc>
      </w:tr>
      <w:tr w:rsidR="00821CC9" w:rsidTr="00821CC9">
        <w:tc>
          <w:tcPr>
            <w:tcW w:w="2374" w:type="dxa"/>
          </w:tcPr>
          <w:p w:rsidR="00821CC9" w:rsidRDefault="00821CC9" w:rsidP="002C4476">
            <w:r>
              <w:t>SJEDINJENE MEKSIČKE DRŽAVE</w:t>
            </w:r>
          </w:p>
        </w:tc>
        <w:tc>
          <w:tcPr>
            <w:tcW w:w="4853" w:type="dxa"/>
          </w:tcPr>
          <w:p w:rsidR="00821CC9" w:rsidRDefault="00821CC9" w:rsidP="002969F6">
            <w:r>
              <w:t xml:space="preserve">NE - </w:t>
            </w:r>
            <w:r w:rsidRPr="000B6C15">
              <w:t xml:space="preserve">SPORAZUM </w:t>
            </w:r>
            <w:r>
              <w:t xml:space="preserve">O PARNERSTVU </w:t>
            </w:r>
            <w:r w:rsidRPr="000B6C15">
              <w:t>SE NE PRIMJENJUJE NA REPUBLIKU HRVATSKU</w:t>
            </w:r>
            <w:r w:rsidRPr="008E5478">
              <w:rPr>
                <w:vertAlign w:val="superscript"/>
              </w:rPr>
              <w:fldChar w:fldCharType="begin"/>
            </w:r>
            <w:r w:rsidRPr="008E5478">
              <w:rPr>
                <w:vertAlign w:val="superscript"/>
              </w:rPr>
              <w:instrText xml:space="preserve"> NOTEREF _Ref396989365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8E5478">
              <w:rPr>
                <w:vertAlign w:val="superscript"/>
              </w:rPr>
            </w:r>
            <w:r w:rsidRPr="008E5478">
              <w:rPr>
                <w:vertAlign w:val="superscript"/>
              </w:rPr>
              <w:fldChar w:fldCharType="separate"/>
            </w:r>
            <w:r w:rsidR="00DE3736">
              <w:rPr>
                <w:vertAlign w:val="superscript"/>
              </w:rPr>
              <w:t>2</w:t>
            </w:r>
            <w:r w:rsidRPr="008E5478">
              <w:rPr>
                <w:vertAlign w:val="superscript"/>
              </w:rPr>
              <w:fldChar w:fldCharType="end"/>
            </w:r>
          </w:p>
        </w:tc>
        <w:tc>
          <w:tcPr>
            <w:tcW w:w="6807" w:type="dxa"/>
          </w:tcPr>
          <w:p w:rsidR="00821CC9" w:rsidRDefault="00C55BC7" w:rsidP="00C55BC7">
            <w:r>
              <w:t>Sporazum stupio na snagu 01.03.2005./</w:t>
            </w:r>
          </w:p>
          <w:p w:rsidR="00565D3F" w:rsidRDefault="00565D3F" w:rsidP="00C55BC7">
            <w:r>
              <w:t>Pregovori oko Dodatnog protokola su završeni.</w:t>
            </w:r>
          </w:p>
          <w:p w:rsidR="00C55BC7" w:rsidRDefault="00C55BC7" w:rsidP="00C55BC7"/>
        </w:tc>
      </w:tr>
      <w:tr w:rsidR="00821CC9" w:rsidTr="00821CC9">
        <w:tc>
          <w:tcPr>
            <w:tcW w:w="2374" w:type="dxa"/>
          </w:tcPr>
          <w:p w:rsidR="00821CC9" w:rsidRDefault="00821CC9" w:rsidP="002C4476">
            <w:r>
              <w:t>KOLUMBIJA I PERU</w:t>
            </w:r>
          </w:p>
        </w:tc>
        <w:tc>
          <w:tcPr>
            <w:tcW w:w="4853" w:type="dxa"/>
          </w:tcPr>
          <w:p w:rsidR="00821CC9" w:rsidRDefault="00821CC9" w:rsidP="008E5478">
            <w:r>
              <w:t xml:space="preserve">NE – TRGOVINSKI </w:t>
            </w:r>
            <w:r w:rsidRPr="000B6C15">
              <w:t>SPORAZUM SE NE PRIMJENJUJE NA REPUBLIKU HRVATSKU</w:t>
            </w:r>
            <w:r w:rsidRPr="008E5478">
              <w:rPr>
                <w:vertAlign w:val="superscript"/>
              </w:rPr>
              <w:fldChar w:fldCharType="begin"/>
            </w:r>
            <w:r w:rsidRPr="008E5478">
              <w:rPr>
                <w:vertAlign w:val="superscript"/>
              </w:rPr>
              <w:instrText xml:space="preserve"> NOTEREF _Ref396989365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8E5478">
              <w:rPr>
                <w:vertAlign w:val="superscript"/>
              </w:rPr>
            </w:r>
            <w:r w:rsidRPr="008E5478">
              <w:rPr>
                <w:vertAlign w:val="superscript"/>
              </w:rPr>
              <w:fldChar w:fldCharType="separate"/>
            </w:r>
            <w:r w:rsidR="00DE3736">
              <w:rPr>
                <w:vertAlign w:val="superscript"/>
              </w:rPr>
              <w:t>2</w:t>
            </w:r>
            <w:r w:rsidRPr="008E5478">
              <w:rPr>
                <w:vertAlign w:val="superscript"/>
              </w:rPr>
              <w:fldChar w:fldCharType="end"/>
            </w:r>
          </w:p>
        </w:tc>
        <w:tc>
          <w:tcPr>
            <w:tcW w:w="6807" w:type="dxa"/>
          </w:tcPr>
          <w:p w:rsidR="002B1F2A" w:rsidRPr="00890A9C" w:rsidRDefault="00C55BC7" w:rsidP="002B1F2A">
            <w:r>
              <w:t>Sporazum stupio na snagu za Peru 01.03.2013., Kolumbiju 01.08.2013./</w:t>
            </w:r>
            <w:r w:rsidR="002B1F2A" w:rsidRPr="00890A9C">
              <w:t>Do</w:t>
            </w:r>
            <w:r w:rsidRPr="00890A9C">
              <w:t>datn</w:t>
            </w:r>
            <w:r w:rsidR="002B1F2A" w:rsidRPr="00890A9C">
              <w:t>i</w:t>
            </w:r>
            <w:r w:rsidRPr="00890A9C">
              <w:t xml:space="preserve"> protokol</w:t>
            </w:r>
            <w:r w:rsidR="002B1F2A" w:rsidRPr="00890A9C">
              <w:t xml:space="preserve"> je potpisan 30.06.2015.</w:t>
            </w:r>
          </w:p>
          <w:p w:rsidR="00821CC9" w:rsidRDefault="000766C9" w:rsidP="002B1F2A">
            <w:r>
              <w:t xml:space="preserve"> </w:t>
            </w:r>
          </w:p>
        </w:tc>
      </w:tr>
      <w:tr w:rsidR="00821CC9" w:rsidTr="00821CC9">
        <w:tc>
          <w:tcPr>
            <w:tcW w:w="7227" w:type="dxa"/>
            <w:gridSpan w:val="2"/>
            <w:shd w:val="clear" w:color="auto" w:fill="FBD4B4" w:themeFill="accent6" w:themeFillTint="66"/>
          </w:tcPr>
          <w:p w:rsidR="00821CC9" w:rsidRDefault="00821CC9" w:rsidP="006E4DE1">
            <w:pPr>
              <w:jc w:val="center"/>
            </w:pPr>
            <w:r>
              <w:t>AZIJA/SPORAZUM O SLOBODNOJ TRGOVINI</w:t>
            </w:r>
          </w:p>
        </w:tc>
        <w:tc>
          <w:tcPr>
            <w:tcW w:w="6807" w:type="dxa"/>
            <w:shd w:val="clear" w:color="auto" w:fill="FBD4B4" w:themeFill="accent6" w:themeFillTint="66"/>
          </w:tcPr>
          <w:p w:rsidR="00821CC9" w:rsidRDefault="00821CC9" w:rsidP="006E4DE1">
            <w:pPr>
              <w:jc w:val="center"/>
            </w:pPr>
          </w:p>
        </w:tc>
      </w:tr>
      <w:tr w:rsidR="00821CC9" w:rsidTr="00821CC9">
        <w:tc>
          <w:tcPr>
            <w:tcW w:w="2374" w:type="dxa"/>
          </w:tcPr>
          <w:p w:rsidR="00821CC9" w:rsidRDefault="00821CC9" w:rsidP="002C4476">
            <w:r>
              <w:t>REPUBLIKA KOREJA</w:t>
            </w:r>
          </w:p>
        </w:tc>
        <w:tc>
          <w:tcPr>
            <w:tcW w:w="4853" w:type="dxa"/>
          </w:tcPr>
          <w:p w:rsidR="00821CC9" w:rsidRDefault="00821CC9" w:rsidP="00E3721F">
            <w:r>
              <w:t xml:space="preserve">DA - PRIMJENA </w:t>
            </w:r>
            <w:r w:rsidRPr="000B6C15">
              <w:t>SPORAZUM</w:t>
            </w:r>
            <w:r>
              <w:t>A+PROTOKOL O TEHNIČKIM PRILAGODBAMA SPORAZUMA</w:t>
            </w:r>
            <w:r w:rsidRPr="008E5478">
              <w:rPr>
                <w:vertAlign w:val="superscript"/>
              </w:rPr>
              <w:fldChar w:fldCharType="begin"/>
            </w:r>
            <w:r w:rsidRPr="008E5478">
              <w:rPr>
                <w:vertAlign w:val="superscript"/>
              </w:rPr>
              <w:instrText xml:space="preserve"> NOTEREF _Ref396989197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8E5478">
              <w:rPr>
                <w:vertAlign w:val="superscript"/>
              </w:rPr>
            </w:r>
            <w:r w:rsidRPr="008E5478">
              <w:rPr>
                <w:vertAlign w:val="superscript"/>
              </w:rPr>
              <w:fldChar w:fldCharType="separate"/>
            </w:r>
            <w:r w:rsidR="00DE3736">
              <w:rPr>
                <w:vertAlign w:val="superscript"/>
              </w:rPr>
              <w:t>1</w:t>
            </w:r>
            <w:r w:rsidRPr="008E5478">
              <w:rPr>
                <w:vertAlign w:val="superscript"/>
              </w:rPr>
              <w:fldChar w:fldCharType="end"/>
            </w:r>
          </w:p>
        </w:tc>
        <w:tc>
          <w:tcPr>
            <w:tcW w:w="6807" w:type="dxa"/>
          </w:tcPr>
          <w:p w:rsidR="00821CC9" w:rsidRDefault="000766C9" w:rsidP="000766C9">
            <w:r>
              <w:t xml:space="preserve">Sporazum stupio na snagu 01.07.2011./Potpisan je Dodatni protokol/primjena Sporazuma i Dodatnog protokola od 26.05.2014.   </w:t>
            </w:r>
          </w:p>
        </w:tc>
      </w:tr>
      <w:tr w:rsidR="002964A1" w:rsidTr="00821CC9">
        <w:tc>
          <w:tcPr>
            <w:tcW w:w="2374" w:type="dxa"/>
          </w:tcPr>
          <w:p w:rsidR="002964A1" w:rsidRDefault="002964A1" w:rsidP="002C4476">
            <w:r>
              <w:t>MOLDOVA</w:t>
            </w:r>
          </w:p>
        </w:tc>
        <w:tc>
          <w:tcPr>
            <w:tcW w:w="4853" w:type="dxa"/>
          </w:tcPr>
          <w:p w:rsidR="002964A1" w:rsidRDefault="002964A1" w:rsidP="002964A1">
            <w:r>
              <w:t>SPORAZUM O PRIDRUŽIVANJU</w:t>
            </w:r>
          </w:p>
        </w:tc>
        <w:tc>
          <w:tcPr>
            <w:tcW w:w="6807" w:type="dxa"/>
          </w:tcPr>
          <w:p w:rsidR="002964A1" w:rsidRDefault="002964A1" w:rsidP="002964A1">
            <w:r>
              <w:t>Sporazum je potpisan 27.06.2014.</w:t>
            </w:r>
          </w:p>
          <w:p w:rsidR="002964A1" w:rsidRDefault="002964A1" w:rsidP="00153192">
            <w:r>
              <w:t xml:space="preserve">Od 01.09.2014. privremeno se primjenjuju odredbe u području produbljene i sveobuhvatne slobodne trgovine (DCFTA) </w:t>
            </w:r>
          </w:p>
        </w:tc>
      </w:tr>
      <w:tr w:rsidR="002964A1" w:rsidTr="00821CC9">
        <w:tc>
          <w:tcPr>
            <w:tcW w:w="2374" w:type="dxa"/>
          </w:tcPr>
          <w:p w:rsidR="002964A1" w:rsidRDefault="002964A1" w:rsidP="002C4476">
            <w:r>
              <w:t>GRUZIJA</w:t>
            </w:r>
          </w:p>
        </w:tc>
        <w:tc>
          <w:tcPr>
            <w:tcW w:w="4853" w:type="dxa"/>
          </w:tcPr>
          <w:p w:rsidR="002964A1" w:rsidRDefault="00070EC2" w:rsidP="00070EC2">
            <w:r>
              <w:t>SPORAZUM O PRIDRUŽIVANJU</w:t>
            </w:r>
          </w:p>
        </w:tc>
        <w:tc>
          <w:tcPr>
            <w:tcW w:w="6807" w:type="dxa"/>
          </w:tcPr>
          <w:p w:rsidR="00070EC2" w:rsidRDefault="00070EC2" w:rsidP="00070EC2">
            <w:r>
              <w:t>Sporazum je potpisan 27.06.2014.</w:t>
            </w:r>
          </w:p>
          <w:p w:rsidR="00070EC2" w:rsidRDefault="00070EC2" w:rsidP="00153192">
            <w:pPr>
              <w:jc w:val="both"/>
            </w:pPr>
            <w:r>
              <w:lastRenderedPageBreak/>
              <w:t xml:space="preserve">Od 01.09.2014. privremeno se primjenjuju odredbe u području produbljene i sveobuhvatne slobodne trgovine (DCFTA) </w:t>
            </w:r>
          </w:p>
        </w:tc>
      </w:tr>
      <w:tr w:rsidR="002964A1" w:rsidTr="00821CC9">
        <w:tc>
          <w:tcPr>
            <w:tcW w:w="2374" w:type="dxa"/>
          </w:tcPr>
          <w:p w:rsidR="002964A1" w:rsidRDefault="002964A1" w:rsidP="002C4476">
            <w:r>
              <w:lastRenderedPageBreak/>
              <w:t>UKRAJINA</w:t>
            </w:r>
          </w:p>
        </w:tc>
        <w:tc>
          <w:tcPr>
            <w:tcW w:w="4853" w:type="dxa"/>
          </w:tcPr>
          <w:p w:rsidR="002964A1" w:rsidRDefault="0041267E" w:rsidP="00E3721F">
            <w:r>
              <w:t>SPORAZUM O PRIDRUŽIVANJU</w:t>
            </w:r>
          </w:p>
        </w:tc>
        <w:tc>
          <w:tcPr>
            <w:tcW w:w="6807" w:type="dxa"/>
          </w:tcPr>
          <w:p w:rsidR="002964A1" w:rsidRDefault="0041267E" w:rsidP="001C35DA">
            <w:pPr>
              <w:jc w:val="both"/>
            </w:pPr>
            <w:r>
              <w:t>Sporazum potpisan 27.06.2014.</w:t>
            </w:r>
          </w:p>
          <w:p w:rsidR="00E822C6" w:rsidRPr="001C35DA" w:rsidRDefault="00E822C6" w:rsidP="00E822C6">
            <w:pPr>
              <w:jc w:val="both"/>
            </w:pPr>
            <w:r w:rsidRPr="001C35DA">
              <w:t xml:space="preserve">Trgovinski dio sporazuma (DCFTA) trebao je stupiti na snagu 01. studenog 2014. međutim dogovorena je odgoda primjene trgovinskog dijela Sporazuma do 31. prosinca 2015. </w:t>
            </w:r>
          </w:p>
          <w:p w:rsidR="0041267E" w:rsidRDefault="00E822C6" w:rsidP="004C34AA">
            <w:pPr>
              <w:jc w:val="both"/>
            </w:pPr>
            <w:r w:rsidRPr="001C35DA">
              <w:t xml:space="preserve">Do </w:t>
            </w:r>
            <w:r w:rsidR="00190D63">
              <w:t xml:space="preserve">kraja 2015. godine </w:t>
            </w:r>
            <w:r w:rsidRPr="001C35DA">
              <w:t>primjenjivat</w:t>
            </w:r>
            <w:r w:rsidR="00190D63">
              <w:t xml:space="preserve"> će se</w:t>
            </w:r>
            <w:r w:rsidRPr="001C35DA">
              <w:t xml:space="preserve"> Uredba EP i Vijeća o izmjeni Uredbe br. 374/2014 o smanjenju ili ukidanju carina na robu podrijetlom iz Ukrajine odnosno autonomne trgovinske mjere koje se primjenjuju od 23.04.2014. </w:t>
            </w:r>
          </w:p>
        </w:tc>
      </w:tr>
      <w:tr w:rsidR="00821CC9" w:rsidTr="00821CC9">
        <w:tc>
          <w:tcPr>
            <w:tcW w:w="7227" w:type="dxa"/>
            <w:gridSpan w:val="2"/>
            <w:shd w:val="clear" w:color="auto" w:fill="FBD4B4" w:themeFill="accent6" w:themeFillTint="66"/>
          </w:tcPr>
          <w:p w:rsidR="00821CC9" w:rsidRDefault="00821CC9" w:rsidP="006E4DE1">
            <w:pPr>
              <w:jc w:val="center"/>
            </w:pPr>
            <w:r>
              <w:t>AFRIKA/SPORAZUM O TRGOVINI, RAZVOJU I SURADNJI</w:t>
            </w:r>
          </w:p>
        </w:tc>
        <w:tc>
          <w:tcPr>
            <w:tcW w:w="6807" w:type="dxa"/>
            <w:shd w:val="clear" w:color="auto" w:fill="FBD4B4" w:themeFill="accent6" w:themeFillTint="66"/>
          </w:tcPr>
          <w:p w:rsidR="00821CC9" w:rsidRDefault="00821CC9" w:rsidP="006E4DE1">
            <w:pPr>
              <w:jc w:val="center"/>
            </w:pPr>
          </w:p>
        </w:tc>
      </w:tr>
      <w:tr w:rsidR="00821CC9" w:rsidTr="00821CC9">
        <w:tc>
          <w:tcPr>
            <w:tcW w:w="2374" w:type="dxa"/>
          </w:tcPr>
          <w:p w:rsidR="00821CC9" w:rsidRDefault="00821CC9" w:rsidP="003439EE">
            <w:r>
              <w:t>JUŽNOAFRIČKA REPUBLIKA</w:t>
            </w:r>
          </w:p>
        </w:tc>
        <w:tc>
          <w:tcPr>
            <w:tcW w:w="4853" w:type="dxa"/>
          </w:tcPr>
          <w:p w:rsidR="00821CC9" w:rsidRDefault="00821CC9">
            <w:r>
              <w:t xml:space="preserve">NE - </w:t>
            </w:r>
            <w:r w:rsidRPr="000B6C15">
              <w:t>SPORAZUM SE NE PRIMJENJUJE NA REPUBLIKU HRVATSKU</w:t>
            </w:r>
            <w:r w:rsidRPr="008E5478">
              <w:rPr>
                <w:vertAlign w:val="superscript"/>
              </w:rPr>
              <w:fldChar w:fldCharType="begin"/>
            </w:r>
            <w:r w:rsidRPr="008E5478">
              <w:rPr>
                <w:vertAlign w:val="superscript"/>
              </w:rPr>
              <w:instrText xml:space="preserve"> NOTEREF _Ref396989365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8E5478">
              <w:rPr>
                <w:vertAlign w:val="superscript"/>
              </w:rPr>
            </w:r>
            <w:r w:rsidRPr="008E5478">
              <w:rPr>
                <w:vertAlign w:val="superscript"/>
              </w:rPr>
              <w:fldChar w:fldCharType="separate"/>
            </w:r>
            <w:r w:rsidR="00DE3736">
              <w:rPr>
                <w:vertAlign w:val="superscript"/>
              </w:rPr>
              <w:t>2</w:t>
            </w:r>
            <w:r w:rsidRPr="008E5478">
              <w:rPr>
                <w:vertAlign w:val="superscript"/>
              </w:rPr>
              <w:fldChar w:fldCharType="end"/>
            </w:r>
          </w:p>
        </w:tc>
        <w:tc>
          <w:tcPr>
            <w:tcW w:w="6807" w:type="dxa"/>
          </w:tcPr>
          <w:p w:rsidR="00821CC9" w:rsidRDefault="000766C9" w:rsidP="00565D3F">
            <w:r>
              <w:t xml:space="preserve">Sporazum stupio na snagu </w:t>
            </w:r>
            <w:r w:rsidR="00B24D4A">
              <w:t>01.05.2004./P</w:t>
            </w:r>
            <w:r w:rsidR="00565D3F">
              <w:t xml:space="preserve">otpisan je </w:t>
            </w:r>
            <w:r w:rsidR="00B24D4A">
              <w:t>Dodatn</w:t>
            </w:r>
            <w:r w:rsidR="00565D3F">
              <w:t>i</w:t>
            </w:r>
            <w:r w:rsidR="00B24D4A">
              <w:t xml:space="preserve"> protokol</w:t>
            </w:r>
            <w:r w:rsidR="00565D3F">
              <w:t xml:space="preserve"> i </w:t>
            </w:r>
            <w:r w:rsidR="00414CC3">
              <w:t xml:space="preserve">stupanje na snagu </w:t>
            </w:r>
            <w:r w:rsidR="00F924CC">
              <w:t xml:space="preserve">Sporazuma </w:t>
            </w:r>
            <w:r w:rsidR="00565D3F">
              <w:t xml:space="preserve">očekuje se </w:t>
            </w:r>
            <w:r w:rsidR="00414CC3">
              <w:t>na</w:t>
            </w:r>
            <w:r w:rsidR="00F924CC">
              <w:t>kon</w:t>
            </w:r>
            <w:r w:rsidR="00414CC3">
              <w:t xml:space="preserve"> završenih postupaka ratifikacije</w:t>
            </w:r>
            <w:r w:rsidR="00F924CC">
              <w:t xml:space="preserve"> u strankama</w:t>
            </w:r>
            <w:r w:rsidR="00190D63">
              <w:t>/</w:t>
            </w:r>
          </w:p>
        </w:tc>
      </w:tr>
      <w:tr w:rsidR="00821CC9" w:rsidTr="00821CC9">
        <w:tc>
          <w:tcPr>
            <w:tcW w:w="7227" w:type="dxa"/>
            <w:gridSpan w:val="2"/>
            <w:shd w:val="clear" w:color="auto" w:fill="FBD4B4" w:themeFill="accent6" w:themeFillTint="66"/>
          </w:tcPr>
          <w:p w:rsidR="00821CC9" w:rsidRDefault="00821CC9" w:rsidP="006E4DE1">
            <w:pPr>
              <w:jc w:val="center"/>
            </w:pPr>
            <w:r>
              <w:t>ACP /ZEMLJE AFRIKE, KARIBA I PACIFIKA/SPORAZUMI O GOSPODARSKOM PARTNERSTVU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6807" w:type="dxa"/>
            <w:shd w:val="clear" w:color="auto" w:fill="FBD4B4" w:themeFill="accent6" w:themeFillTint="66"/>
          </w:tcPr>
          <w:p w:rsidR="00821CC9" w:rsidRDefault="00821CC9" w:rsidP="006E4DE1">
            <w:pPr>
              <w:jc w:val="center"/>
            </w:pPr>
          </w:p>
        </w:tc>
      </w:tr>
      <w:tr w:rsidR="00821CC9" w:rsidTr="004C34AA">
        <w:trPr>
          <w:trHeight w:val="1357"/>
        </w:trPr>
        <w:tc>
          <w:tcPr>
            <w:tcW w:w="7227" w:type="dxa"/>
            <w:gridSpan w:val="2"/>
          </w:tcPr>
          <w:p w:rsidR="00821CC9" w:rsidRDefault="00821CC9" w:rsidP="008E2572">
            <w:pPr>
              <w:jc w:val="both"/>
            </w:pPr>
            <w:r>
              <w:t xml:space="preserve">ACP ZEMLJE OBUHVAĆAJU 7 REGIJA: </w:t>
            </w:r>
          </w:p>
          <w:p w:rsidR="00821CC9" w:rsidRDefault="00821CC9" w:rsidP="00190D63">
            <w:r>
              <w:t xml:space="preserve">ZEMLJE ZAPADNE AFRIKE, ZEMLJE CENTRALNE AFRIKE, ESA/ISTOČNA I JUGOISTOČNA AFRIKA, EAC /ISTOČNA AFRIČKA ZAJEDNICA, SADC/JUŽNOAFRIČKA RAZVOJNA ZAJEDNICA, ZEMLJE KARIBA/CARIFORUM i ZEMLJE PACIFIKA </w:t>
            </w:r>
          </w:p>
        </w:tc>
        <w:tc>
          <w:tcPr>
            <w:tcW w:w="6807" w:type="dxa"/>
          </w:tcPr>
          <w:p w:rsidR="00821CC9" w:rsidRDefault="002964A1" w:rsidP="002964A1">
            <w:pPr>
              <w:jc w:val="both"/>
            </w:pPr>
            <w:r>
              <w:t>Do danas samo nekoliko ACP zemalja primjenjuje EPA sporazume s EU koji se ne primjenjuju na RH</w:t>
            </w:r>
          </w:p>
        </w:tc>
      </w:tr>
    </w:tbl>
    <w:p w:rsidR="00C4191F" w:rsidRDefault="00C4191F"/>
    <w:sectPr w:rsidR="00C4191F" w:rsidSect="00FA762B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9A3" w:rsidRDefault="00EF09A3" w:rsidP="008A2E74">
      <w:pPr>
        <w:spacing w:after="0" w:line="240" w:lineRule="auto"/>
      </w:pPr>
      <w:r>
        <w:separator/>
      </w:r>
    </w:p>
  </w:endnote>
  <w:endnote w:type="continuationSeparator" w:id="0">
    <w:p w:rsidR="00EF09A3" w:rsidRDefault="00EF09A3" w:rsidP="008A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9A3" w:rsidRDefault="00EF09A3" w:rsidP="008A2E74">
      <w:pPr>
        <w:spacing w:after="0" w:line="240" w:lineRule="auto"/>
      </w:pPr>
      <w:r>
        <w:separator/>
      </w:r>
    </w:p>
  </w:footnote>
  <w:footnote w:type="continuationSeparator" w:id="0">
    <w:p w:rsidR="00EF09A3" w:rsidRDefault="00EF09A3" w:rsidP="008A2E74">
      <w:pPr>
        <w:spacing w:after="0" w:line="240" w:lineRule="auto"/>
      </w:pPr>
      <w:r>
        <w:continuationSeparator/>
      </w:r>
    </w:p>
  </w:footnote>
  <w:footnote w:id="1">
    <w:p w:rsidR="00821CC9" w:rsidRPr="008E2572" w:rsidRDefault="00821CC9" w:rsidP="008E2572">
      <w:pPr>
        <w:pStyle w:val="FootnoteText"/>
        <w:ind w:left="-709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8E2572">
        <w:rPr>
          <w:sz w:val="18"/>
          <w:szCs w:val="18"/>
        </w:rPr>
        <w:t>EK sklopila je Protokol o tehničkim prilagodbama SSP-a kako bi se uzelo u obzir pristupanje Republike Hrvatske Europskoj uniji</w:t>
      </w:r>
    </w:p>
  </w:footnote>
  <w:footnote w:id="2">
    <w:p w:rsidR="00821CC9" w:rsidRPr="008E2572" w:rsidRDefault="00821CC9" w:rsidP="008E2572">
      <w:pPr>
        <w:pStyle w:val="FootnoteText"/>
        <w:ind w:left="-709"/>
        <w:jc w:val="both"/>
        <w:rPr>
          <w:sz w:val="18"/>
          <w:szCs w:val="18"/>
        </w:rPr>
      </w:pPr>
      <w:r w:rsidRPr="008E2572">
        <w:rPr>
          <w:rStyle w:val="FootnoteReference"/>
          <w:sz w:val="18"/>
          <w:szCs w:val="18"/>
        </w:rPr>
        <w:footnoteRef/>
      </w:r>
      <w:r w:rsidRPr="008E2572">
        <w:rPr>
          <w:sz w:val="18"/>
          <w:szCs w:val="18"/>
        </w:rPr>
        <w:t xml:space="preserve"> EK sklapa Protokol o tehničkim prilagodbama Sporazuma kako bi se uzelo u obzir pristupanje Republike Hrvatske Europskoj uniji – potpisivanjem Protokola odredbe Sporazuma će se primjenjivati i na RH </w:t>
      </w:r>
    </w:p>
  </w:footnote>
  <w:footnote w:id="3">
    <w:p w:rsidR="00821CC9" w:rsidRPr="008E2572" w:rsidRDefault="00821CC9" w:rsidP="008E2572">
      <w:pPr>
        <w:pStyle w:val="FootnoteText"/>
        <w:ind w:left="-709"/>
        <w:jc w:val="both"/>
        <w:rPr>
          <w:sz w:val="18"/>
          <w:szCs w:val="18"/>
        </w:rPr>
      </w:pPr>
      <w:r w:rsidRPr="008E2572">
        <w:rPr>
          <w:rStyle w:val="FootnoteReference"/>
          <w:sz w:val="18"/>
          <w:szCs w:val="18"/>
        </w:rPr>
        <w:footnoteRef/>
      </w:r>
      <w:r w:rsidRPr="008E2572">
        <w:rPr>
          <w:sz w:val="18"/>
          <w:szCs w:val="18"/>
        </w:rPr>
        <w:t xml:space="preserve"> Hrvatska </w:t>
      </w:r>
      <w:r>
        <w:rPr>
          <w:sz w:val="18"/>
          <w:szCs w:val="18"/>
        </w:rPr>
        <w:t xml:space="preserve">je </w:t>
      </w:r>
      <w:r w:rsidRPr="008E2572">
        <w:rPr>
          <w:sz w:val="18"/>
          <w:szCs w:val="18"/>
        </w:rPr>
        <w:t>pristup</w:t>
      </w:r>
      <w:r>
        <w:rPr>
          <w:sz w:val="18"/>
          <w:szCs w:val="18"/>
        </w:rPr>
        <w:t>ila</w:t>
      </w:r>
      <w:r w:rsidRPr="008E2572">
        <w:rPr>
          <w:sz w:val="18"/>
          <w:szCs w:val="18"/>
        </w:rPr>
        <w:t xml:space="preserve"> Sporazumu o partnerstvu između članica afričke, karipske i pacifičke skupine država, ali EU sklapa Sporazume o gospodarskom partnerstvu s </w:t>
      </w:r>
      <w:r>
        <w:rPr>
          <w:sz w:val="18"/>
          <w:szCs w:val="18"/>
        </w:rPr>
        <w:t>pojedinim regijama ACP zemalja</w:t>
      </w:r>
      <w:r w:rsidRPr="008E2572">
        <w:rPr>
          <w:sz w:val="18"/>
          <w:szCs w:val="18"/>
        </w:rPr>
        <w:t>. Republika Hrvatska pristupa pojedinim Sporazumima sukladno nj</w:t>
      </w:r>
      <w:r>
        <w:rPr>
          <w:sz w:val="18"/>
          <w:szCs w:val="18"/>
        </w:rPr>
        <w:t>Ihov</w:t>
      </w:r>
      <w:r w:rsidRPr="008E2572">
        <w:rPr>
          <w:sz w:val="18"/>
          <w:szCs w:val="18"/>
        </w:rPr>
        <w:t xml:space="preserve">im odredbama.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AA" w:rsidRPr="004C34AA" w:rsidRDefault="004C34AA">
    <w:pPr>
      <w:pStyle w:val="Header"/>
      <w:rPr>
        <w:sz w:val="18"/>
        <w:szCs w:val="18"/>
      </w:rPr>
    </w:pPr>
    <w:r w:rsidRPr="004C34AA">
      <w:rPr>
        <w:sz w:val="18"/>
        <w:szCs w:val="18"/>
      </w:rPr>
      <w:t>MINISTARSTVO VANJSKIH I EUROPSKIH POSLOVA</w:t>
    </w:r>
  </w:p>
  <w:p w:rsidR="004C34AA" w:rsidRPr="004C34AA" w:rsidRDefault="004C34AA">
    <w:pPr>
      <w:pStyle w:val="Header"/>
      <w:rPr>
        <w:sz w:val="18"/>
        <w:szCs w:val="18"/>
      </w:rPr>
    </w:pPr>
    <w:r w:rsidRPr="004C34AA">
      <w:rPr>
        <w:sz w:val="18"/>
        <w:szCs w:val="18"/>
      </w:rPr>
      <w:t xml:space="preserve">SAMOSTALNI SEKTOR ZA TRGOVINSKU POLITIKU I </w:t>
    </w:r>
  </w:p>
  <w:p w:rsidR="004C34AA" w:rsidRDefault="004C34AA">
    <w:pPr>
      <w:pStyle w:val="Header"/>
    </w:pPr>
    <w:r w:rsidRPr="004C34AA">
      <w:rPr>
        <w:sz w:val="18"/>
        <w:szCs w:val="18"/>
      </w:rPr>
      <w:t>GOSPODARSKU MULTILATERALU</w:t>
    </w:r>
  </w:p>
  <w:p w:rsidR="004C34AA" w:rsidRDefault="004C34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A5"/>
    <w:rsid w:val="00070EC2"/>
    <w:rsid w:val="000766C9"/>
    <w:rsid w:val="00081B37"/>
    <w:rsid w:val="00091440"/>
    <w:rsid w:val="000B57AE"/>
    <w:rsid w:val="000D2D9F"/>
    <w:rsid w:val="00153192"/>
    <w:rsid w:val="00190D63"/>
    <w:rsid w:val="001C1598"/>
    <w:rsid w:val="001C35DA"/>
    <w:rsid w:val="001D6E56"/>
    <w:rsid w:val="001E47A8"/>
    <w:rsid w:val="001F48A8"/>
    <w:rsid w:val="002149AE"/>
    <w:rsid w:val="00217124"/>
    <w:rsid w:val="0027343B"/>
    <w:rsid w:val="002964A1"/>
    <w:rsid w:val="002969F6"/>
    <w:rsid w:val="002B1F2A"/>
    <w:rsid w:val="002C4476"/>
    <w:rsid w:val="00316E09"/>
    <w:rsid w:val="0032251A"/>
    <w:rsid w:val="003313C2"/>
    <w:rsid w:val="003439EE"/>
    <w:rsid w:val="00343FD9"/>
    <w:rsid w:val="00397605"/>
    <w:rsid w:val="003B5E7A"/>
    <w:rsid w:val="003F612D"/>
    <w:rsid w:val="0041267E"/>
    <w:rsid w:val="00414CC3"/>
    <w:rsid w:val="004A773C"/>
    <w:rsid w:val="004C34AA"/>
    <w:rsid w:val="004E0E58"/>
    <w:rsid w:val="004E72C7"/>
    <w:rsid w:val="00515F53"/>
    <w:rsid w:val="0054535C"/>
    <w:rsid w:val="005635F6"/>
    <w:rsid w:val="00565D3F"/>
    <w:rsid w:val="00593E70"/>
    <w:rsid w:val="00594A04"/>
    <w:rsid w:val="00604C66"/>
    <w:rsid w:val="00662FAB"/>
    <w:rsid w:val="0066317A"/>
    <w:rsid w:val="0068184F"/>
    <w:rsid w:val="006C6AD0"/>
    <w:rsid w:val="006E4DE1"/>
    <w:rsid w:val="007049F7"/>
    <w:rsid w:val="00712292"/>
    <w:rsid w:val="00720F52"/>
    <w:rsid w:val="0075245F"/>
    <w:rsid w:val="0079087C"/>
    <w:rsid w:val="007A4CFD"/>
    <w:rsid w:val="00821CC9"/>
    <w:rsid w:val="00890A9C"/>
    <w:rsid w:val="008A2E74"/>
    <w:rsid w:val="008E0CF4"/>
    <w:rsid w:val="008E1427"/>
    <w:rsid w:val="008E2572"/>
    <w:rsid w:val="008E5478"/>
    <w:rsid w:val="008E71B4"/>
    <w:rsid w:val="009301BD"/>
    <w:rsid w:val="00963884"/>
    <w:rsid w:val="00995D38"/>
    <w:rsid w:val="009B084F"/>
    <w:rsid w:val="009C28FC"/>
    <w:rsid w:val="00A3232D"/>
    <w:rsid w:val="00A5102A"/>
    <w:rsid w:val="00AC652B"/>
    <w:rsid w:val="00B1275B"/>
    <w:rsid w:val="00B24D4A"/>
    <w:rsid w:val="00B56B1B"/>
    <w:rsid w:val="00B708B4"/>
    <w:rsid w:val="00B73C28"/>
    <w:rsid w:val="00B81BD7"/>
    <w:rsid w:val="00B854E4"/>
    <w:rsid w:val="00BA42CC"/>
    <w:rsid w:val="00BB286F"/>
    <w:rsid w:val="00BE4D1A"/>
    <w:rsid w:val="00C4191F"/>
    <w:rsid w:val="00C55BC7"/>
    <w:rsid w:val="00C8506A"/>
    <w:rsid w:val="00CA2994"/>
    <w:rsid w:val="00CA510A"/>
    <w:rsid w:val="00D1135D"/>
    <w:rsid w:val="00D473B1"/>
    <w:rsid w:val="00D625DF"/>
    <w:rsid w:val="00D654F3"/>
    <w:rsid w:val="00D75F64"/>
    <w:rsid w:val="00D945D6"/>
    <w:rsid w:val="00D95886"/>
    <w:rsid w:val="00DE3736"/>
    <w:rsid w:val="00E1536D"/>
    <w:rsid w:val="00E23913"/>
    <w:rsid w:val="00E3721F"/>
    <w:rsid w:val="00E372DF"/>
    <w:rsid w:val="00E822C6"/>
    <w:rsid w:val="00E86181"/>
    <w:rsid w:val="00E92F43"/>
    <w:rsid w:val="00EA06A5"/>
    <w:rsid w:val="00EF09A3"/>
    <w:rsid w:val="00F1191B"/>
    <w:rsid w:val="00F3611F"/>
    <w:rsid w:val="00F43EB0"/>
    <w:rsid w:val="00F87C2B"/>
    <w:rsid w:val="00F924CC"/>
    <w:rsid w:val="00FA762B"/>
    <w:rsid w:val="00FE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A2E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E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2E7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535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535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4535C"/>
    <w:rPr>
      <w:vertAlign w:val="superscript"/>
    </w:rPr>
  </w:style>
  <w:style w:type="paragraph" w:customStyle="1" w:styleId="Tiret1">
    <w:name w:val="Tiret 1"/>
    <w:basedOn w:val="Normal"/>
    <w:rsid w:val="002964A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7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3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4AA"/>
  </w:style>
  <w:style w:type="paragraph" w:styleId="Footer">
    <w:name w:val="footer"/>
    <w:basedOn w:val="Normal"/>
    <w:link w:val="FooterChar"/>
    <w:uiPriority w:val="99"/>
    <w:unhideWhenUsed/>
    <w:rsid w:val="004C3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4AA"/>
  </w:style>
  <w:style w:type="character" w:styleId="CommentReference">
    <w:name w:val="annotation reference"/>
    <w:basedOn w:val="DefaultParagraphFont"/>
    <w:uiPriority w:val="99"/>
    <w:semiHidden/>
    <w:unhideWhenUsed/>
    <w:rsid w:val="00FE0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7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79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A2E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E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2E7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535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535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4535C"/>
    <w:rPr>
      <w:vertAlign w:val="superscript"/>
    </w:rPr>
  </w:style>
  <w:style w:type="paragraph" w:customStyle="1" w:styleId="Tiret1">
    <w:name w:val="Tiret 1"/>
    <w:basedOn w:val="Normal"/>
    <w:rsid w:val="002964A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7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3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4AA"/>
  </w:style>
  <w:style w:type="paragraph" w:styleId="Footer">
    <w:name w:val="footer"/>
    <w:basedOn w:val="Normal"/>
    <w:link w:val="FooterChar"/>
    <w:uiPriority w:val="99"/>
    <w:unhideWhenUsed/>
    <w:rsid w:val="004C3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4AA"/>
  </w:style>
  <w:style w:type="character" w:styleId="CommentReference">
    <w:name w:val="annotation reference"/>
    <w:basedOn w:val="DefaultParagraphFont"/>
    <w:uiPriority w:val="99"/>
    <w:semiHidden/>
    <w:unhideWhenUsed/>
    <w:rsid w:val="00FE0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7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7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5E753-2CA9-428C-8F6B-83925116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Vinković</dc:creator>
  <cp:lastModifiedBy>Jasminka Keser</cp:lastModifiedBy>
  <cp:revision>5</cp:revision>
  <cp:lastPrinted>2014-10-15T12:42:00Z</cp:lastPrinted>
  <dcterms:created xsi:type="dcterms:W3CDTF">2015-10-30T10:24:00Z</dcterms:created>
  <dcterms:modified xsi:type="dcterms:W3CDTF">2015-10-30T13:41:00Z</dcterms:modified>
</cp:coreProperties>
</file>